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24" w:rsidRPr="00A31F24" w:rsidRDefault="00A31F24" w:rsidP="00E01954">
      <w:pPr>
        <w:shd w:val="clear" w:color="auto" w:fill="FFFFFF"/>
        <w:jc w:val="center"/>
        <w:rPr>
          <w:rStyle w:val="a3"/>
          <w:sz w:val="36"/>
        </w:rPr>
      </w:pPr>
      <w:r w:rsidRPr="00A31F24">
        <w:rPr>
          <w:rStyle w:val="a3"/>
          <w:sz w:val="36"/>
        </w:rPr>
        <w:t>Цикловая комиссия общих гуманитарных и социально-экономических дисциплин</w:t>
      </w:r>
    </w:p>
    <w:p w:rsidR="00E01954" w:rsidRPr="00A31F24" w:rsidRDefault="00E01954" w:rsidP="00E01954">
      <w:pPr>
        <w:shd w:val="clear" w:color="auto" w:fill="FFFFFF"/>
        <w:jc w:val="center"/>
        <w:rPr>
          <w:b/>
          <w:i/>
          <w:sz w:val="32"/>
          <w:szCs w:val="32"/>
        </w:rPr>
      </w:pPr>
      <w:r w:rsidRPr="00A31F24">
        <w:rPr>
          <w:b/>
          <w:i/>
          <w:sz w:val="32"/>
          <w:szCs w:val="32"/>
        </w:rPr>
        <w:t>Состав комисси</w:t>
      </w:r>
      <w:bookmarkStart w:id="0" w:name="_GoBack"/>
      <w:bookmarkEnd w:id="0"/>
      <w:r w:rsidRPr="00A31F24">
        <w:rPr>
          <w:b/>
          <w:i/>
          <w:sz w:val="32"/>
          <w:szCs w:val="32"/>
        </w:rPr>
        <w:t>и</w:t>
      </w:r>
    </w:p>
    <w:p w:rsidR="00E01954" w:rsidRPr="007C79E5" w:rsidRDefault="00E01954" w:rsidP="00E01954">
      <w:pPr>
        <w:shd w:val="clear" w:color="auto" w:fill="FFFFFF"/>
        <w:jc w:val="center"/>
        <w:rPr>
          <w:b/>
        </w:rPr>
      </w:pPr>
    </w:p>
    <w:tbl>
      <w:tblPr>
        <w:tblW w:w="10620" w:type="dxa"/>
        <w:tblInd w:w="-1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906"/>
        <w:gridCol w:w="1838"/>
        <w:gridCol w:w="2122"/>
        <w:gridCol w:w="1918"/>
        <w:gridCol w:w="2222"/>
      </w:tblGrid>
      <w:tr w:rsidR="00E01954" w:rsidTr="00A31F24">
        <w:trPr>
          <w:trHeight w:val="8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 w:rsidRPr="007C79E5"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Образование,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уч. заведение, год </w:t>
            </w:r>
            <w:proofErr w:type="spellStart"/>
            <w:r>
              <w:t>оконч</w:t>
            </w:r>
            <w:proofErr w:type="spellEnd"/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Занимаемая должность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Педагогический стаж работы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Преподаваемые дисциплины</w:t>
            </w:r>
          </w:p>
        </w:tc>
      </w:tr>
      <w:tr w:rsidR="00E01954" w:rsidTr="00A31F24">
        <w:trPr>
          <w:trHeight w:val="16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Лисина Л.В.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Высшее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ОМГПУ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Преподаватель,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председатель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цикловой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комиссии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bCs/>
                </w:rPr>
                <w:t>20</w:t>
              </w:r>
              <w:r w:rsidRPr="00895028">
                <w:rPr>
                  <w:bCs/>
                </w:rPr>
                <w:t xml:space="preserve"> л</w:t>
              </w:r>
            </w:smartTag>
            <w:r w:rsidRPr="00895028">
              <w:rPr>
                <w:bCs/>
              </w:rPr>
              <w:t xml:space="preserve">. 1 </w:t>
            </w:r>
            <w:r w:rsidRPr="00895028">
              <w:t>мес</w:t>
            </w:r>
            <w:r>
              <w:t>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Правовое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обеспечение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проф. </w:t>
            </w:r>
            <w:proofErr w:type="spellStart"/>
            <w:r>
              <w:t>деят-ти</w:t>
            </w:r>
            <w:proofErr w:type="spellEnd"/>
            <w:r>
              <w:t>,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основы философии, право, обществознание</w:t>
            </w:r>
          </w:p>
        </w:tc>
      </w:tr>
      <w:tr w:rsidR="00E01954" w:rsidTr="00A31F24">
        <w:trPr>
          <w:trHeight w:val="16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Горбунов А. А.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Высшее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ГОУ ВПО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ОМГПУ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Преподаватель -организатор ОБЖ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2 года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ОБЖ, БЖД, 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 основы социологии и политологии</w:t>
            </w:r>
          </w:p>
        </w:tc>
      </w:tr>
      <w:tr w:rsidR="00E01954" w:rsidTr="00A31F24">
        <w:trPr>
          <w:trHeight w:val="1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proofErr w:type="spellStart"/>
            <w:r>
              <w:t>СамодуровВ.Ф</w:t>
            </w:r>
            <w:proofErr w:type="spellEnd"/>
            <w:r>
              <w:t>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Высшее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Омский </w:t>
            </w:r>
            <w:proofErr w:type="spellStart"/>
            <w:r>
              <w:t>инст</w:t>
            </w:r>
            <w:proofErr w:type="spellEnd"/>
            <w:r>
              <w:t>.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proofErr w:type="spellStart"/>
            <w:r>
              <w:t>физич</w:t>
            </w:r>
            <w:proofErr w:type="spellEnd"/>
            <w:r>
              <w:t>. культ.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977 г"/>
              </w:smartTagPr>
              <w:r>
                <w:t>1977 г</w:t>
              </w:r>
            </w:smartTag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Преподаватель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43 года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Физическая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культура</w:t>
            </w:r>
          </w:p>
        </w:tc>
      </w:tr>
      <w:tr w:rsidR="00E01954" w:rsidTr="00A31F24">
        <w:trPr>
          <w:trHeight w:val="16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Чистякова А.И.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Высшее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ГОУ ВПО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ОМГПУ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Преподаватель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7 л"/>
              </w:smartTagPr>
              <w:r>
                <w:t>17 л</w:t>
              </w:r>
            </w:smartTag>
            <w:r>
              <w:t xml:space="preserve">. </w:t>
            </w:r>
            <w:r w:rsidRPr="00895028">
              <w:rPr>
                <w:bCs/>
              </w:rPr>
              <w:t xml:space="preserve">11 </w:t>
            </w:r>
            <w:r>
              <w:t>мес.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История, техника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Трудоустройства и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имидж делового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человека, ДОУ, менеджмент</w:t>
            </w:r>
          </w:p>
        </w:tc>
      </w:tr>
      <w:tr w:rsidR="00E01954" w:rsidTr="00A31F24">
        <w:trPr>
          <w:trHeight w:val="1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Сластен Е.Д.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Высшее ФГОУ ВПО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ОМГАУ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Инженер по охране труда и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технике безопасности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1 год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Охрана труда</w:t>
            </w:r>
          </w:p>
        </w:tc>
      </w:tr>
      <w:tr w:rsidR="00E01954" w:rsidTr="00A31F24">
        <w:trPr>
          <w:trHeight w:val="1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Васильев С.В.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Высшее 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ТФ </w:t>
            </w:r>
            <w:proofErr w:type="spellStart"/>
            <w:r>
              <w:t>ОмГПУ</w:t>
            </w:r>
            <w:proofErr w:type="spellEnd"/>
          </w:p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Инженер по ГО и ЧС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8 мес.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ОБЖ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БЖ</w:t>
            </w:r>
          </w:p>
        </w:tc>
      </w:tr>
      <w:tr w:rsidR="00E01954" w:rsidTr="00A31F24">
        <w:trPr>
          <w:trHeight w:val="1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Воробьева Н.Г.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Высшее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r>
              <w:t>Омский государственный педагогический институт им. М. Горького</w:t>
            </w:r>
          </w:p>
          <w:p w:rsidR="00E01954" w:rsidRDefault="00E01954" w:rsidP="002258BD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  <w: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Преподаватель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35 года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История, обществознание, право, экономика.</w:t>
            </w:r>
          </w:p>
        </w:tc>
      </w:tr>
      <w:tr w:rsidR="00E01954" w:rsidTr="00A31F24">
        <w:trPr>
          <w:trHeight w:val="1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lastRenderedPageBreak/>
              <w:t>8.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Пантелеев С.В.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proofErr w:type="spellStart"/>
            <w:r>
              <w:t>Среднеспециальное</w:t>
            </w:r>
            <w:proofErr w:type="spellEnd"/>
            <w:r>
              <w:t xml:space="preserve"> Тарский педагогический колледж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 xml:space="preserve">Преподаватель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8 лет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54" w:rsidRDefault="00E01954" w:rsidP="002258BD">
            <w:pPr>
              <w:shd w:val="clear" w:color="auto" w:fill="FFFFFF"/>
              <w:jc w:val="center"/>
            </w:pPr>
            <w:r>
              <w:t>Физическая культура</w:t>
            </w:r>
          </w:p>
        </w:tc>
      </w:tr>
    </w:tbl>
    <w:p w:rsidR="00E01954" w:rsidRDefault="00E01954" w:rsidP="00E01954"/>
    <w:p w:rsidR="00A31F24" w:rsidRDefault="00A31F24" w:rsidP="00E01954">
      <w:pPr>
        <w:ind w:firstLine="708"/>
        <w:jc w:val="center"/>
        <w:rPr>
          <w:b/>
          <w:sz w:val="32"/>
          <w:szCs w:val="32"/>
        </w:rPr>
      </w:pPr>
    </w:p>
    <w:p w:rsidR="00E01954" w:rsidRDefault="00E01954" w:rsidP="00E01954">
      <w:pPr>
        <w:ind w:firstLine="708"/>
        <w:jc w:val="center"/>
        <w:rPr>
          <w:b/>
          <w:sz w:val="32"/>
          <w:szCs w:val="32"/>
        </w:rPr>
      </w:pPr>
      <w:r w:rsidRPr="003A1929">
        <w:rPr>
          <w:b/>
          <w:sz w:val="32"/>
          <w:szCs w:val="32"/>
        </w:rPr>
        <w:t xml:space="preserve">Основные направления работы цикловой комиссии </w:t>
      </w:r>
    </w:p>
    <w:p w:rsidR="00E01954" w:rsidRDefault="00E01954" w:rsidP="00E0195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2014/2015 учебный год</w:t>
      </w:r>
    </w:p>
    <w:p w:rsidR="00E01954" w:rsidRDefault="00E01954" w:rsidP="00E01954">
      <w:pPr>
        <w:ind w:firstLine="708"/>
        <w:jc w:val="center"/>
        <w:rPr>
          <w:b/>
          <w:sz w:val="32"/>
          <w:szCs w:val="32"/>
        </w:rPr>
      </w:pPr>
    </w:p>
    <w:p w:rsidR="00E01954" w:rsidRPr="00AB1265" w:rsidRDefault="00E01954" w:rsidP="00E01954">
      <w:pPr>
        <w:ind w:firstLine="708"/>
        <w:jc w:val="both"/>
        <w:rPr>
          <w:b/>
          <w:sz w:val="28"/>
          <w:szCs w:val="28"/>
          <w:u w:val="single"/>
        </w:rPr>
      </w:pPr>
      <w:r w:rsidRPr="00AB1265">
        <w:rPr>
          <w:b/>
          <w:sz w:val="28"/>
          <w:szCs w:val="28"/>
          <w:u w:val="single"/>
        </w:rPr>
        <w:t>Единая методическая тема:</w:t>
      </w:r>
    </w:p>
    <w:p w:rsidR="00E01954" w:rsidRPr="00AB1265" w:rsidRDefault="00E01954" w:rsidP="00E01954">
      <w:pPr>
        <w:ind w:firstLine="708"/>
        <w:jc w:val="both"/>
        <w:rPr>
          <w:sz w:val="28"/>
          <w:szCs w:val="28"/>
        </w:rPr>
      </w:pPr>
      <w:r w:rsidRPr="00AB1265">
        <w:rPr>
          <w:sz w:val="28"/>
          <w:szCs w:val="28"/>
        </w:rPr>
        <w:t>«Современные подходы к образовательному процессу в условиях перехода на Федеральные государственные образовательные стандарты третьего поколения»</w:t>
      </w:r>
      <w:r>
        <w:rPr>
          <w:sz w:val="28"/>
          <w:szCs w:val="28"/>
        </w:rPr>
        <w:t>.</w:t>
      </w:r>
    </w:p>
    <w:p w:rsidR="00E01954" w:rsidRDefault="00E01954" w:rsidP="00E01954">
      <w:pPr>
        <w:ind w:firstLine="708"/>
        <w:jc w:val="center"/>
        <w:rPr>
          <w:b/>
          <w:sz w:val="32"/>
          <w:szCs w:val="32"/>
        </w:rPr>
      </w:pPr>
    </w:p>
    <w:p w:rsidR="00E01954" w:rsidRDefault="00E01954" w:rsidP="00E019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передового педагогического опыта и современных педагогических технологий в учебно-воспитательный процесс.</w:t>
      </w:r>
    </w:p>
    <w:p w:rsidR="00E01954" w:rsidRDefault="00E01954" w:rsidP="00E01954">
      <w:pPr>
        <w:numPr>
          <w:ilvl w:val="0"/>
          <w:numId w:val="1"/>
        </w:numPr>
        <w:tabs>
          <w:tab w:val="clear" w:pos="1068"/>
          <w:tab w:val="num" w:pos="720"/>
        </w:tabs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новых инновационных технологий в преподавании дисциплин.</w:t>
      </w:r>
    </w:p>
    <w:p w:rsidR="00E01954" w:rsidRDefault="00E01954" w:rsidP="00E019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по дисциплинам цикловой комиссии.</w:t>
      </w:r>
    </w:p>
    <w:p w:rsidR="00E01954" w:rsidRDefault="00E01954" w:rsidP="00E01954">
      <w:pPr>
        <w:numPr>
          <w:ilvl w:val="0"/>
          <w:numId w:val="1"/>
        </w:numPr>
        <w:jc w:val="both"/>
        <w:rPr>
          <w:sz w:val="28"/>
          <w:szCs w:val="28"/>
        </w:rPr>
      </w:pPr>
      <w:r w:rsidRPr="003518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преподавателей цикловой комиссии по созданию КОС по преподаваемым дисциплинам</w:t>
      </w:r>
    </w:p>
    <w:p w:rsidR="00E01954" w:rsidRDefault="00E01954" w:rsidP="00E01954">
      <w:pPr>
        <w:numPr>
          <w:ilvl w:val="0"/>
          <w:numId w:val="1"/>
        </w:numPr>
        <w:tabs>
          <w:tab w:val="clear" w:pos="1068"/>
          <w:tab w:val="num" w:pos="720"/>
        </w:tabs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использование наиболее эффективных методов и форм обучения.</w:t>
      </w:r>
    </w:p>
    <w:p w:rsidR="00E01954" w:rsidRDefault="00E01954" w:rsidP="00E01954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проведения научно-исследовательской работы преподавателей и студентов.</w:t>
      </w:r>
    </w:p>
    <w:p w:rsidR="00E01954" w:rsidRDefault="00E01954" w:rsidP="00E01954">
      <w:pPr>
        <w:numPr>
          <w:ilvl w:val="0"/>
          <w:numId w:val="1"/>
        </w:numPr>
        <w:tabs>
          <w:tab w:val="clear" w:pos="1068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обеспечению методическими материалами преподаваемых дисциплин.</w:t>
      </w:r>
    </w:p>
    <w:p w:rsidR="00E01954" w:rsidRPr="00006875" w:rsidRDefault="00E01954" w:rsidP="00E019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данных документов по всем учебным дисциплинам.</w:t>
      </w:r>
    </w:p>
    <w:p w:rsidR="00E01954" w:rsidRDefault="00E01954" w:rsidP="00E019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роста профессиональной компетентности преподавателей за счет развития условий непрерывного самообразования и повышения квалификации.</w:t>
      </w:r>
    </w:p>
    <w:p w:rsidR="00E01954" w:rsidRDefault="00E01954" w:rsidP="00E01954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организации научно-исследовательской деятельности студентов и преподавателей.</w:t>
      </w:r>
    </w:p>
    <w:p w:rsidR="00E01954" w:rsidRDefault="00E01954" w:rsidP="00E01954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преподавателей цикловой комиссии через различные формы.</w:t>
      </w:r>
    </w:p>
    <w:p w:rsidR="00E01954" w:rsidRDefault="00E0195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A31F24" w:rsidRDefault="00A31F24" w:rsidP="00E01954">
      <w:pPr>
        <w:ind w:left="360"/>
        <w:jc w:val="both"/>
        <w:rPr>
          <w:sz w:val="28"/>
          <w:szCs w:val="28"/>
        </w:rPr>
      </w:pPr>
    </w:p>
    <w:p w:rsidR="00E01954" w:rsidRDefault="00E01954" w:rsidP="00E01954">
      <w:pPr>
        <w:tabs>
          <w:tab w:val="left" w:pos="7320"/>
        </w:tabs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 внеклассных мероприятий, проводимых в рамках декады цикловой комиссии общих гуманитарных и социально-экономических дисциплин</w:t>
      </w:r>
    </w:p>
    <w:p w:rsidR="00E01954" w:rsidRDefault="00E01954" w:rsidP="00E01954">
      <w:pPr>
        <w:numPr>
          <w:ilvl w:val="0"/>
          <w:numId w:val="2"/>
        </w:numPr>
        <w:tabs>
          <w:tab w:val="left" w:pos="7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по дисциплине «История» </w:t>
      </w:r>
      <w:r w:rsidRPr="00F47E2B">
        <w:rPr>
          <w:sz w:val="28"/>
          <w:szCs w:val="28"/>
        </w:rPr>
        <w:t xml:space="preserve"> (Чистякова А.И.</w:t>
      </w:r>
      <w:r>
        <w:rPr>
          <w:sz w:val="28"/>
          <w:szCs w:val="28"/>
        </w:rPr>
        <w:t>, - февраль</w:t>
      </w:r>
      <w:r w:rsidRPr="00F47E2B">
        <w:rPr>
          <w:sz w:val="28"/>
          <w:szCs w:val="28"/>
        </w:rPr>
        <w:t>)</w:t>
      </w:r>
    </w:p>
    <w:p w:rsidR="00E01954" w:rsidRDefault="00E01954" w:rsidP="00E01954">
      <w:pPr>
        <w:numPr>
          <w:ilvl w:val="0"/>
          <w:numId w:val="2"/>
        </w:numPr>
        <w:tabs>
          <w:tab w:val="left" w:pos="7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по дисциплине « Основы философии» (Лисина Л В)</w:t>
      </w:r>
    </w:p>
    <w:p w:rsidR="00E01954" w:rsidRDefault="00E01954" w:rsidP="00E01954">
      <w:pPr>
        <w:numPr>
          <w:ilvl w:val="0"/>
          <w:numId w:val="2"/>
        </w:numPr>
        <w:tabs>
          <w:tab w:val="left" w:pos="7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 по дисциплине «Правовое обеспечение  профессиональной деятельности»  (Лисина Л.В.)</w:t>
      </w:r>
    </w:p>
    <w:p w:rsidR="00E01954" w:rsidRDefault="00E01954" w:rsidP="00E01954">
      <w:pPr>
        <w:numPr>
          <w:ilvl w:val="0"/>
          <w:numId w:val="2"/>
        </w:numPr>
        <w:tabs>
          <w:tab w:val="left" w:pos="7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  по истории «Русь  в 13-15 веках» Воробьёва Н.Г</w:t>
      </w:r>
    </w:p>
    <w:p w:rsidR="00E01954" w:rsidRDefault="00E01954" w:rsidP="00E01954">
      <w:pPr>
        <w:numPr>
          <w:ilvl w:val="0"/>
          <w:numId w:val="2"/>
        </w:numPr>
        <w:tabs>
          <w:tab w:val="left" w:pos="7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внеклассное </w:t>
      </w:r>
      <w:proofErr w:type="gramStart"/>
      <w:r>
        <w:rPr>
          <w:sz w:val="28"/>
          <w:szCs w:val="28"/>
        </w:rPr>
        <w:t>мероприятие  «</w:t>
      </w:r>
      <w:proofErr w:type="gramEnd"/>
      <w:r>
        <w:rPr>
          <w:sz w:val="28"/>
          <w:szCs w:val="28"/>
        </w:rPr>
        <w:t>Моя семья  в годы ВО войны»</w:t>
      </w:r>
    </w:p>
    <w:p w:rsidR="00E01954" w:rsidRPr="00F47E2B" w:rsidRDefault="00E01954" w:rsidP="00E01954">
      <w:pPr>
        <w:numPr>
          <w:ilvl w:val="0"/>
          <w:numId w:val="2"/>
        </w:numPr>
        <w:tabs>
          <w:tab w:val="left" w:pos="7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газеты, посвященной 23 февраля </w:t>
      </w:r>
      <w:r w:rsidRPr="00F47E2B">
        <w:rPr>
          <w:sz w:val="28"/>
          <w:szCs w:val="28"/>
        </w:rPr>
        <w:t>(Лисина Л.В.</w:t>
      </w:r>
      <w:r>
        <w:rPr>
          <w:sz w:val="28"/>
          <w:szCs w:val="28"/>
        </w:rPr>
        <w:t>)</w:t>
      </w:r>
    </w:p>
    <w:p w:rsidR="00E01954" w:rsidRPr="00F47E2B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Блиц – турнир по волейболу среди юношей (Самодуров В.Ф.</w:t>
      </w:r>
      <w:r w:rsidRPr="00F47E2B">
        <w:rPr>
          <w:sz w:val="28"/>
          <w:szCs w:val="28"/>
        </w:rPr>
        <w:t>)</w:t>
      </w:r>
    </w:p>
    <w:p w:rsidR="00E01954" w:rsidRPr="00F47E2B" w:rsidRDefault="00E01954" w:rsidP="00E01954">
      <w:pPr>
        <w:numPr>
          <w:ilvl w:val="0"/>
          <w:numId w:val="2"/>
        </w:numPr>
        <w:tabs>
          <w:tab w:val="left" w:pos="7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Блиц – турнир по баскетболу среди юношей</w:t>
      </w:r>
      <w:r w:rsidRPr="00F47E2B">
        <w:rPr>
          <w:sz w:val="28"/>
          <w:szCs w:val="28"/>
        </w:rPr>
        <w:t>. (Самодуров В.Ф.)</w:t>
      </w:r>
    </w:p>
    <w:p w:rsidR="00E01954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первенство по лыжным гонкам памяти </w:t>
      </w:r>
      <w:proofErr w:type="spellStart"/>
      <w:r>
        <w:rPr>
          <w:sz w:val="28"/>
          <w:szCs w:val="28"/>
        </w:rPr>
        <w:t>Аннинова</w:t>
      </w:r>
      <w:proofErr w:type="spellEnd"/>
      <w:r>
        <w:rPr>
          <w:sz w:val="28"/>
          <w:szCs w:val="28"/>
        </w:rPr>
        <w:t xml:space="preserve"> Ю.П., преподавателя физической культуры</w:t>
      </w:r>
      <w:r w:rsidRPr="00F47E2B">
        <w:rPr>
          <w:sz w:val="28"/>
          <w:szCs w:val="28"/>
        </w:rPr>
        <w:t xml:space="preserve"> (</w:t>
      </w:r>
      <w:r>
        <w:rPr>
          <w:sz w:val="28"/>
          <w:szCs w:val="28"/>
        </w:rPr>
        <w:t>Самодуров В.Ф</w:t>
      </w:r>
      <w:r w:rsidRPr="00F47E2B">
        <w:rPr>
          <w:sz w:val="28"/>
          <w:szCs w:val="28"/>
        </w:rPr>
        <w:t>.)</w:t>
      </w:r>
    </w:p>
    <w:p w:rsidR="00E01954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– конкурс, посвященный 23 февраля (Горбунов А.А.)</w:t>
      </w:r>
    </w:p>
    <w:p w:rsidR="00E01954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Встреча – беседа с клубом «Поиск» (Горбунов А.А.)</w:t>
      </w:r>
    </w:p>
    <w:p w:rsidR="00E01954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Смотр  строя и песни (Горбунов А.А.)т</w:t>
      </w:r>
    </w:p>
    <w:p w:rsidR="00E01954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по ОБЖ среди обучающихся </w:t>
      </w:r>
      <w:r>
        <w:rPr>
          <w:sz w:val="28"/>
          <w:szCs w:val="28"/>
          <w:lang w:val="en-US"/>
        </w:rPr>
        <w:t>I</w:t>
      </w:r>
      <w:r w:rsidRPr="004E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курсов НПО (Васильев С.В.).</w:t>
      </w:r>
    </w:p>
    <w:p w:rsidR="00E01954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различным видам спорта: гиревой, армрестлинг, стрельба (Пантелеев С.В.).</w:t>
      </w:r>
    </w:p>
    <w:p w:rsidR="00E01954" w:rsidRPr="00F47E2B" w:rsidRDefault="00E01954" w:rsidP="00E01954">
      <w:pPr>
        <w:numPr>
          <w:ilvl w:val="0"/>
          <w:numId w:val="2"/>
        </w:numPr>
        <w:tabs>
          <w:tab w:val="left" w:pos="108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Внеклассное мероприятие Тара – Родина героев (Воробьева Н.Г.).</w:t>
      </w:r>
    </w:p>
    <w:p w:rsidR="00E01954" w:rsidRPr="00FE62CE" w:rsidRDefault="00E01954" w:rsidP="00E01954">
      <w:pPr>
        <w:numPr>
          <w:ilvl w:val="0"/>
          <w:numId w:val="2"/>
        </w:numPr>
        <w:tabs>
          <w:tab w:val="left" w:pos="360"/>
          <w:tab w:val="left" w:pos="1800"/>
        </w:tabs>
        <w:spacing w:line="324" w:lineRule="auto"/>
        <w:ind w:left="714" w:hanging="357"/>
        <w:jc w:val="both"/>
        <w:rPr>
          <w:sz w:val="28"/>
          <w:szCs w:val="28"/>
        </w:rPr>
      </w:pPr>
      <w:r w:rsidRPr="00F47E2B">
        <w:rPr>
          <w:sz w:val="28"/>
          <w:szCs w:val="28"/>
        </w:rPr>
        <w:t>Выпуск итоговой газеты по декаде  цикловой комиссии общих гуманитарных и социально-экономических дисциплин (председатель цикловой</w:t>
      </w:r>
      <w:r>
        <w:rPr>
          <w:sz w:val="28"/>
          <w:szCs w:val="28"/>
        </w:rPr>
        <w:t xml:space="preserve"> комиссии Лисина Л.В., члены цикловой комиссии).</w:t>
      </w:r>
    </w:p>
    <w:p w:rsidR="00E01954" w:rsidRDefault="00E01954" w:rsidP="00E01954">
      <w:pPr>
        <w:tabs>
          <w:tab w:val="left" w:pos="7320"/>
        </w:tabs>
        <w:spacing w:line="360" w:lineRule="auto"/>
        <w:jc w:val="center"/>
        <w:rPr>
          <w:b/>
          <w:sz w:val="30"/>
          <w:szCs w:val="30"/>
        </w:rPr>
      </w:pPr>
    </w:p>
    <w:p w:rsidR="00E01954" w:rsidRDefault="00E01954" w:rsidP="00E01954">
      <w:pPr>
        <w:spacing w:line="360" w:lineRule="auto"/>
        <w:ind w:left="360"/>
        <w:jc w:val="both"/>
        <w:rPr>
          <w:sz w:val="28"/>
          <w:szCs w:val="28"/>
        </w:rPr>
      </w:pPr>
    </w:p>
    <w:p w:rsidR="00E01954" w:rsidRDefault="00E01954" w:rsidP="00E01954">
      <w:pPr>
        <w:spacing w:line="360" w:lineRule="auto"/>
        <w:ind w:left="360"/>
        <w:jc w:val="both"/>
        <w:rPr>
          <w:sz w:val="28"/>
          <w:szCs w:val="28"/>
        </w:rPr>
      </w:pPr>
    </w:p>
    <w:p w:rsidR="0089489F" w:rsidRDefault="0089489F"/>
    <w:sectPr w:rsidR="0089489F" w:rsidSect="008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C2C"/>
    <w:multiLevelType w:val="hybridMultilevel"/>
    <w:tmpl w:val="CCAA1D0A"/>
    <w:lvl w:ilvl="0" w:tplc="91947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D3FC9"/>
    <w:multiLevelType w:val="hybridMultilevel"/>
    <w:tmpl w:val="BF222E9C"/>
    <w:lvl w:ilvl="0" w:tplc="ABF8F7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54"/>
    <w:rsid w:val="00431567"/>
    <w:rsid w:val="004A3A78"/>
    <w:rsid w:val="0089489F"/>
    <w:rsid w:val="0099655C"/>
    <w:rsid w:val="00A31F24"/>
    <w:rsid w:val="00B47C8C"/>
    <w:rsid w:val="00E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88F3BF-3B20-4E61-BF32-98609FE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31F2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Virus)</cp:lastModifiedBy>
  <cp:revision>2</cp:revision>
  <dcterms:created xsi:type="dcterms:W3CDTF">2015-03-26T06:51:00Z</dcterms:created>
  <dcterms:modified xsi:type="dcterms:W3CDTF">2015-03-30T05:37:00Z</dcterms:modified>
</cp:coreProperties>
</file>